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1"/>
      </w:tblGrid>
      <w:tr w:rsidR="00BE1FCE" w:rsidRPr="00FD2B10" w:rsidTr="00FD2B10">
        <w:trPr>
          <w:trHeight w:val="35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BE1FCE" w:rsidRPr="00FD2B10" w:rsidRDefault="00300FA1">
            <w:pPr>
              <w:rPr>
                <w:sz w:val="22"/>
                <w:szCs w:val="16"/>
              </w:rPr>
            </w:pPr>
            <w:r w:rsidRPr="00FD2B10">
              <w:rPr>
                <w:rFonts w:ascii="Arial" w:hAnsi="Arial" w:cs="Arial"/>
                <w:b/>
                <w:sz w:val="28"/>
                <w:szCs w:val="28"/>
              </w:rPr>
              <w:t>Begjæring om utlegg</w:t>
            </w:r>
            <w:r w:rsidR="00A91E54" w:rsidRPr="00FD2B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2B10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91E54" w:rsidRPr="00FD2B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4555" w:rsidRPr="00FD2B10">
              <w:rPr>
                <w:rFonts w:ascii="Arial" w:hAnsi="Arial" w:cs="Arial"/>
                <w:b/>
                <w:sz w:val="28"/>
                <w:szCs w:val="28"/>
              </w:rPr>
              <w:t>Forliksklage</w:t>
            </w:r>
          </w:p>
        </w:tc>
        <w:tc>
          <w:tcPr>
            <w:tcW w:w="5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FCE" w:rsidRPr="00FD2B10" w:rsidRDefault="00BE1FCE">
            <w:pPr>
              <w:rPr>
                <w:sz w:val="22"/>
                <w:szCs w:val="16"/>
              </w:rPr>
            </w:pPr>
          </w:p>
        </w:tc>
      </w:tr>
      <w:tr w:rsidR="00BE1FCE" w:rsidRPr="00FD2B10" w:rsidTr="00FD2B10">
        <w:trPr>
          <w:trHeight w:hRule="exact" w:val="964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739B1" w:rsidRPr="00FD2B10" w:rsidRDefault="00F864EC" w:rsidP="00E739B1">
            <w:pPr>
              <w:rPr>
                <w:rFonts w:ascii="Arial" w:hAnsi="Arial" w:cs="Arial"/>
                <w:sz w:val="16"/>
                <w:szCs w:val="16"/>
              </w:rPr>
            </w:pPr>
            <w:hyperlink r:id="rId4" w:tooltip="Adresseliste Namsfogd og Namsmann" w:history="1">
              <w:r w:rsidRPr="005B071F">
                <w:rPr>
                  <w:rStyle w:val="Hyperkobling"/>
                  <w:rFonts w:ascii="Arial" w:hAnsi="Arial" w:cs="Arial"/>
                  <w:sz w:val="16"/>
                  <w:szCs w:val="16"/>
                </w:rPr>
                <w:t>Til</w:t>
              </w:r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 xml:space="preserve"> n</w:t>
              </w:r>
              <w:r w:rsidRPr="005B071F">
                <w:rPr>
                  <w:rStyle w:val="Hyperkobling"/>
                  <w:rFonts w:ascii="Arial" w:hAnsi="Arial" w:cs="Arial"/>
                  <w:sz w:val="16"/>
                  <w:szCs w:val="16"/>
                </w:rPr>
                <w:t>ams</w:t>
              </w:r>
              <w:r>
                <w:rPr>
                  <w:rStyle w:val="Hyperkobling"/>
                  <w:rFonts w:ascii="Arial" w:hAnsi="Arial" w:cs="Arial"/>
                  <w:sz w:val="16"/>
                  <w:szCs w:val="16"/>
                </w:rPr>
                <w:t>fogden / nams</w:t>
              </w:r>
              <w:r w:rsidRPr="005B071F">
                <w:rPr>
                  <w:rStyle w:val="Hyperkobling"/>
                  <w:rFonts w:ascii="Arial" w:hAnsi="Arial" w:cs="Arial"/>
                  <w:sz w:val="16"/>
                  <w:szCs w:val="16"/>
                </w:rPr>
                <w:t>mannen i</w:t>
              </w:r>
            </w:hyperlink>
            <w:r w:rsidRPr="00FD2B1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739B1" w:rsidRPr="00FD2B10" w:rsidRDefault="00E739B1" w:rsidP="00E739B1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="00DB0DD3">
              <w:rPr>
                <w:noProof/>
                <w:sz w:val="22"/>
                <w:szCs w:val="16"/>
              </w:rPr>
              <w:t xml:space="preserve">SD ASD FDSA FDSA FDSA DSA FDSAF 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0"/>
          </w:p>
          <w:p w:rsidR="00E739B1" w:rsidRPr="00FD2B10" w:rsidRDefault="00E739B1" w:rsidP="00E739B1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"/>
          </w:p>
          <w:p w:rsidR="00BE1FCE" w:rsidRPr="00FD2B10" w:rsidRDefault="00E739B1" w:rsidP="00E739B1">
            <w:pPr>
              <w:rPr>
                <w:b/>
                <w:sz w:val="22"/>
                <w:szCs w:val="28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5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FCE" w:rsidRPr="00FD2B10" w:rsidRDefault="00BE1F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9AD" w:rsidRPr="00776BC1" w:rsidRDefault="001D29AD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854"/>
        <w:gridCol w:w="2386"/>
      </w:tblGrid>
      <w:tr w:rsidR="00DC3DA4" w:rsidRPr="00FD2B10" w:rsidTr="00FD2B10">
        <w:tc>
          <w:tcPr>
            <w:tcW w:w="100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DC3DA4" w:rsidRPr="00FD2B10" w:rsidRDefault="00A91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Saksøker/</w:t>
            </w:r>
            <w:r w:rsidR="00694555" w:rsidRPr="00FD2B10">
              <w:rPr>
                <w:rFonts w:ascii="Arial" w:hAnsi="Arial" w:cs="Arial"/>
                <w:b/>
                <w:sz w:val="20"/>
                <w:szCs w:val="20"/>
              </w:rPr>
              <w:t>Klager</w:t>
            </w:r>
          </w:p>
        </w:tc>
      </w:tr>
      <w:tr w:rsidR="00BE1FCE" w:rsidRPr="00FD2B10" w:rsidTr="00FF263D">
        <w:trPr>
          <w:trHeight w:hRule="exact" w:val="454"/>
        </w:trPr>
        <w:tc>
          <w:tcPr>
            <w:tcW w:w="3348" w:type="dxa"/>
            <w:tcBorders>
              <w:top w:val="single" w:sz="8" w:space="0" w:color="auto"/>
            </w:tcBorders>
          </w:tcPr>
          <w:p w:rsidR="00BE1FCE" w:rsidRPr="00FD2B10" w:rsidRDefault="00694555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Klager</w:t>
            </w:r>
            <w:r w:rsidR="00DC3DA4" w:rsidRPr="00FD2B10">
              <w:rPr>
                <w:rFonts w:ascii="Arial" w:hAnsi="Arial" w:cs="Arial"/>
                <w:sz w:val="16"/>
                <w:szCs w:val="16"/>
              </w:rPr>
              <w:t>s</w:t>
            </w:r>
            <w:r w:rsidR="00BE1FCE" w:rsidRPr="00FD2B10">
              <w:rPr>
                <w:rFonts w:ascii="Arial" w:hAnsi="Arial" w:cs="Arial"/>
                <w:sz w:val="16"/>
                <w:szCs w:val="16"/>
              </w:rPr>
              <w:t xml:space="preserve"> navn</w:t>
            </w:r>
          </w:p>
          <w:p w:rsidR="00BE1FCE" w:rsidRPr="00FD2B10" w:rsidRDefault="005E2BA6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="00DB0DD3">
              <w:rPr>
                <w:noProof/>
                <w:sz w:val="22"/>
                <w:szCs w:val="16"/>
              </w:rPr>
              <w:t>SAF ASDF AFDS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5E2BA6" w:rsidRPr="00FD2B10" w:rsidRDefault="00BE1FC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BE1FCE" w:rsidRPr="00FD2B10" w:rsidRDefault="005E2BA6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4"/>
          </w:p>
        </w:tc>
        <w:tc>
          <w:tcPr>
            <w:tcW w:w="854" w:type="dxa"/>
            <w:tcBorders>
              <w:top w:val="single" w:sz="8" w:space="0" w:color="auto"/>
            </w:tcBorders>
          </w:tcPr>
          <w:p w:rsidR="005E2BA6" w:rsidRPr="00FD2B10" w:rsidRDefault="00BE1FC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Postnr</w:t>
            </w:r>
          </w:p>
          <w:p w:rsidR="00BE1FCE" w:rsidRPr="00FD2B10" w:rsidRDefault="005E2BA6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5"/>
          </w:p>
        </w:tc>
        <w:tc>
          <w:tcPr>
            <w:tcW w:w="2386" w:type="dxa"/>
            <w:tcBorders>
              <w:top w:val="single" w:sz="8" w:space="0" w:color="auto"/>
            </w:tcBorders>
          </w:tcPr>
          <w:p w:rsidR="005E2BA6" w:rsidRPr="00FD2B10" w:rsidRDefault="00BE1FC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Sted</w:t>
            </w:r>
          </w:p>
          <w:p w:rsidR="00BE1FCE" w:rsidRPr="00FD2B10" w:rsidRDefault="005E2BA6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6"/>
          </w:p>
        </w:tc>
      </w:tr>
      <w:tr w:rsidR="00323208" w:rsidRPr="00FD2B10" w:rsidTr="00FF263D">
        <w:trPr>
          <w:trHeight w:hRule="exact" w:val="454"/>
        </w:trPr>
        <w:tc>
          <w:tcPr>
            <w:tcW w:w="3348" w:type="dxa"/>
          </w:tcPr>
          <w:p w:rsidR="005F6C6E" w:rsidRPr="00FD2B10" w:rsidRDefault="005F6C6E" w:rsidP="005F6C6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Fødselsdato/Organisasjonsnr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3420" w:type="dxa"/>
          </w:tcPr>
          <w:p w:rsidR="005F6C6E" w:rsidRPr="00FD2B10" w:rsidRDefault="005F6C6E" w:rsidP="00542FA4">
            <w:pPr>
              <w:rPr>
                <w:sz w:val="22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 xml:space="preserve">E-post  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3240" w:type="dxa"/>
            <w:gridSpan w:val="2"/>
          </w:tcPr>
          <w:p w:rsidR="005F6C6E" w:rsidRPr="00FD2B10" w:rsidRDefault="005F6C6E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5F6C6E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9"/>
          </w:p>
        </w:tc>
      </w:tr>
      <w:tr w:rsidR="005F6C6E" w:rsidRPr="00FD2B10" w:rsidTr="00FF263D">
        <w:trPr>
          <w:trHeight w:hRule="exact" w:val="454"/>
        </w:trPr>
        <w:tc>
          <w:tcPr>
            <w:tcW w:w="6768" w:type="dxa"/>
            <w:gridSpan w:val="2"/>
          </w:tcPr>
          <w:p w:rsidR="005F6C6E" w:rsidRPr="00FD2B10" w:rsidRDefault="005F6C6E" w:rsidP="005F6C6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Til å møte i forliksråde</w:t>
            </w:r>
            <w:r w:rsidR="004F0134" w:rsidRPr="00FD2B10">
              <w:rPr>
                <w:rFonts w:ascii="Arial" w:hAnsi="Arial" w:cs="Arial"/>
                <w:sz w:val="16"/>
                <w:szCs w:val="16"/>
              </w:rPr>
              <w:t>t</w:t>
            </w:r>
            <w:r w:rsidRPr="00FD2B10">
              <w:rPr>
                <w:rFonts w:ascii="Arial" w:hAnsi="Arial" w:cs="Arial"/>
                <w:sz w:val="16"/>
                <w:szCs w:val="16"/>
              </w:rPr>
              <w:t xml:space="preserve"> bemyndiges: (Vedkommende kan utnevne stedfortreder)</w:t>
            </w:r>
          </w:p>
          <w:p w:rsidR="005F6C6E" w:rsidRPr="00FD2B10" w:rsidRDefault="005F6C6E" w:rsidP="005F6C6E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="00DB0DD3">
              <w:rPr>
                <w:noProof/>
                <w:sz w:val="22"/>
                <w:szCs w:val="16"/>
              </w:rPr>
              <w:t>ASDF ASDF AFDS</w:t>
            </w:r>
            <w:bookmarkStart w:id="11" w:name="_GoBack"/>
            <w:bookmarkEnd w:id="11"/>
            <w:r w:rsidRPr="00FD2B10"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3240" w:type="dxa"/>
            <w:gridSpan w:val="2"/>
          </w:tcPr>
          <w:p w:rsidR="005F6C6E" w:rsidRPr="00FD2B10" w:rsidRDefault="005F6C6E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5F6C6E" w:rsidRPr="00FD2B10" w:rsidRDefault="005F6C6E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2"/>
          </w:p>
        </w:tc>
      </w:tr>
    </w:tbl>
    <w:p w:rsidR="00E826D3" w:rsidRPr="00776BC1" w:rsidRDefault="00E826D3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080"/>
        <w:gridCol w:w="854"/>
        <w:gridCol w:w="2386"/>
      </w:tblGrid>
      <w:tr w:rsidR="00E826D3" w:rsidRPr="00FD2B10" w:rsidTr="00FD2B10">
        <w:tc>
          <w:tcPr>
            <w:tcW w:w="1000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826D3" w:rsidRPr="00FD2B10" w:rsidRDefault="00A91E54" w:rsidP="00E82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Saksøkers/</w:t>
            </w:r>
            <w:r w:rsidR="00694555" w:rsidRPr="00FD2B10">
              <w:rPr>
                <w:rFonts w:ascii="Arial" w:hAnsi="Arial" w:cs="Arial"/>
                <w:b/>
                <w:sz w:val="20"/>
                <w:szCs w:val="20"/>
              </w:rPr>
              <w:t>Klagers</w:t>
            </w:r>
            <w:r w:rsidR="00E826D3" w:rsidRPr="00FD2B10">
              <w:rPr>
                <w:rFonts w:ascii="Arial" w:hAnsi="Arial" w:cs="Arial"/>
                <w:b/>
                <w:sz w:val="20"/>
                <w:szCs w:val="20"/>
              </w:rPr>
              <w:t xml:space="preserve"> prosessfullmektig</w:t>
            </w:r>
          </w:p>
        </w:tc>
      </w:tr>
      <w:tr w:rsidR="00323208" w:rsidRPr="00FD2B10" w:rsidTr="00FF263D">
        <w:trPr>
          <w:trHeight w:hRule="exact" w:val="454"/>
        </w:trPr>
        <w:tc>
          <w:tcPr>
            <w:tcW w:w="3348" w:type="dxa"/>
            <w:tcBorders>
              <w:top w:val="single" w:sz="8" w:space="0" w:color="auto"/>
            </w:tcBorders>
            <w:shd w:val="clear" w:color="auto" w:fill="auto"/>
          </w:tcPr>
          <w:p w:rsidR="00DC3DA4" w:rsidRPr="00FD2B10" w:rsidRDefault="00DC3DA4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Prosessfullmektige</w:t>
            </w:r>
            <w:r w:rsidR="00323208" w:rsidRPr="00FD2B10">
              <w:rPr>
                <w:rFonts w:ascii="Arial" w:hAnsi="Arial" w:cs="Arial"/>
                <w:sz w:val="16"/>
                <w:szCs w:val="16"/>
              </w:rPr>
              <w:t>n</w:t>
            </w:r>
            <w:r w:rsidRPr="00FD2B10">
              <w:rPr>
                <w:rFonts w:ascii="Arial" w:hAnsi="Arial" w:cs="Arial"/>
                <w:sz w:val="16"/>
                <w:szCs w:val="16"/>
              </w:rPr>
              <w:t>s navn</w:t>
            </w:r>
          </w:p>
          <w:p w:rsidR="00DC3DA4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3"/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E2BA6" w:rsidRPr="00FD2B10" w:rsidRDefault="00DC3DA4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C3DA4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4"/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</w:tcPr>
          <w:p w:rsidR="005E2BA6" w:rsidRPr="00FD2B10" w:rsidRDefault="00DC3DA4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Postnr</w:t>
            </w:r>
          </w:p>
          <w:p w:rsidR="00DC3DA4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5"/>
          </w:p>
        </w:tc>
        <w:tc>
          <w:tcPr>
            <w:tcW w:w="2386" w:type="dxa"/>
            <w:tcBorders>
              <w:top w:val="single" w:sz="8" w:space="0" w:color="auto"/>
            </w:tcBorders>
            <w:shd w:val="clear" w:color="auto" w:fill="auto"/>
          </w:tcPr>
          <w:p w:rsidR="005E2BA6" w:rsidRPr="00FD2B10" w:rsidRDefault="00DC3DA4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Sted</w:t>
            </w:r>
          </w:p>
          <w:p w:rsidR="00DC3DA4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6"/>
          </w:p>
        </w:tc>
      </w:tr>
      <w:tr w:rsidR="00F16DDF" w:rsidRPr="00FD2B10" w:rsidTr="00FF263D">
        <w:trPr>
          <w:trHeight w:hRule="exact" w:val="454"/>
        </w:trPr>
        <w:tc>
          <w:tcPr>
            <w:tcW w:w="3348" w:type="dxa"/>
            <w:shd w:val="clear" w:color="auto" w:fill="auto"/>
          </w:tcPr>
          <w:p w:rsidR="00F16DDF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3420" w:type="dxa"/>
            <w:gridSpan w:val="2"/>
            <w:shd w:val="clear" w:color="auto" w:fill="auto"/>
          </w:tcPr>
          <w:p w:rsidR="005E2BA6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8"/>
          </w:p>
        </w:tc>
        <w:tc>
          <w:tcPr>
            <w:tcW w:w="3240" w:type="dxa"/>
            <w:gridSpan w:val="2"/>
            <w:shd w:val="clear" w:color="auto" w:fill="auto"/>
          </w:tcPr>
          <w:p w:rsidR="005E2BA6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19"/>
          </w:p>
        </w:tc>
      </w:tr>
      <w:tr w:rsidR="00323208" w:rsidRPr="00FD2B10" w:rsidTr="00FF263D">
        <w:trPr>
          <w:trHeight w:hRule="exact" w:val="454"/>
        </w:trPr>
        <w:tc>
          <w:tcPr>
            <w:tcW w:w="3348" w:type="dxa"/>
            <w:shd w:val="clear" w:color="auto" w:fill="auto"/>
          </w:tcPr>
          <w:p w:rsidR="005E2BA6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Organisasjonsnr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0"/>
          </w:p>
        </w:tc>
        <w:tc>
          <w:tcPr>
            <w:tcW w:w="2340" w:type="dxa"/>
            <w:shd w:val="clear" w:color="auto" w:fill="auto"/>
          </w:tcPr>
          <w:p w:rsidR="00F16DDF" w:rsidRPr="00FD2B10" w:rsidRDefault="00A91E54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Våre ref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1934" w:type="dxa"/>
            <w:gridSpan w:val="2"/>
            <w:shd w:val="clear" w:color="auto" w:fill="auto"/>
          </w:tcPr>
          <w:p w:rsidR="005E2BA6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Bevillingsnr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2"/>
          </w:p>
        </w:tc>
        <w:tc>
          <w:tcPr>
            <w:tcW w:w="2386" w:type="dxa"/>
            <w:shd w:val="clear" w:color="auto" w:fill="auto"/>
          </w:tcPr>
          <w:p w:rsidR="005E2BA6" w:rsidRPr="00FD2B10" w:rsidRDefault="00F16DDF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Bankkonto nr</w:t>
            </w:r>
          </w:p>
          <w:p w:rsidR="00F16DDF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3"/>
          </w:p>
        </w:tc>
      </w:tr>
    </w:tbl>
    <w:p w:rsidR="00BE1FCE" w:rsidRPr="00776BC1" w:rsidRDefault="00BE1FCE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854"/>
        <w:gridCol w:w="2386"/>
      </w:tblGrid>
      <w:tr w:rsidR="00323208" w:rsidRPr="00FD2B10" w:rsidTr="00FD2B10">
        <w:tc>
          <w:tcPr>
            <w:tcW w:w="100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323208" w:rsidRPr="00FD2B10" w:rsidRDefault="00A91E54" w:rsidP="00542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Saksøkt/</w:t>
            </w:r>
            <w:r w:rsidR="00694555" w:rsidRPr="00FD2B10">
              <w:rPr>
                <w:rFonts w:ascii="Arial" w:hAnsi="Arial" w:cs="Arial"/>
                <w:b/>
                <w:sz w:val="20"/>
                <w:szCs w:val="20"/>
              </w:rPr>
              <w:t>Klagemotpart</w:t>
            </w:r>
          </w:p>
        </w:tc>
      </w:tr>
      <w:tr w:rsidR="00323208" w:rsidRPr="00FD2B10" w:rsidTr="00FF263D">
        <w:trPr>
          <w:trHeight w:hRule="exact" w:val="454"/>
        </w:trPr>
        <w:tc>
          <w:tcPr>
            <w:tcW w:w="3348" w:type="dxa"/>
            <w:tcBorders>
              <w:top w:val="single" w:sz="8" w:space="0" w:color="auto"/>
            </w:tcBorders>
          </w:tcPr>
          <w:p w:rsidR="00323208" w:rsidRPr="00FD2B10" w:rsidRDefault="00694555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Klagemotpart</w:t>
            </w:r>
            <w:r w:rsidR="00323208" w:rsidRPr="00FD2B10">
              <w:rPr>
                <w:rFonts w:ascii="Arial" w:hAnsi="Arial" w:cs="Arial"/>
                <w:sz w:val="16"/>
                <w:szCs w:val="16"/>
              </w:rPr>
              <w:t>s navn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4"/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5E2BA6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5"/>
          </w:p>
        </w:tc>
        <w:tc>
          <w:tcPr>
            <w:tcW w:w="854" w:type="dxa"/>
            <w:tcBorders>
              <w:top w:val="single" w:sz="8" w:space="0" w:color="auto"/>
            </w:tcBorders>
          </w:tcPr>
          <w:p w:rsidR="005E2BA6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Postnr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6"/>
          </w:p>
        </w:tc>
        <w:tc>
          <w:tcPr>
            <w:tcW w:w="2386" w:type="dxa"/>
            <w:tcBorders>
              <w:top w:val="single" w:sz="8" w:space="0" w:color="auto"/>
            </w:tcBorders>
          </w:tcPr>
          <w:p w:rsidR="005E2BA6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Sted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7"/>
          </w:p>
        </w:tc>
      </w:tr>
      <w:tr w:rsidR="00323208" w:rsidRPr="00FD2B10" w:rsidTr="00FF263D">
        <w:trPr>
          <w:trHeight w:hRule="exact" w:val="454"/>
        </w:trPr>
        <w:tc>
          <w:tcPr>
            <w:tcW w:w="3348" w:type="dxa"/>
          </w:tcPr>
          <w:p w:rsidR="00323208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Fødselsdato/Organisasjonsnr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5E2BA6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29"/>
          </w:p>
        </w:tc>
        <w:tc>
          <w:tcPr>
            <w:tcW w:w="3240" w:type="dxa"/>
            <w:gridSpan w:val="2"/>
          </w:tcPr>
          <w:p w:rsidR="005E2BA6" w:rsidRPr="00FD2B10" w:rsidRDefault="00323208" w:rsidP="00542FA4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323208" w:rsidRPr="00FD2B10" w:rsidRDefault="005E2BA6" w:rsidP="00542FA4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30"/>
          </w:p>
        </w:tc>
      </w:tr>
    </w:tbl>
    <w:p w:rsidR="00DC3DA4" w:rsidRPr="00627356" w:rsidRDefault="00DC3D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627356" w:rsidRPr="00FD2B10" w:rsidTr="00FD2B10">
        <w:tc>
          <w:tcPr>
            <w:tcW w:w="1006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627356" w:rsidRPr="00FD2B10" w:rsidRDefault="00A91E54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27356" w:rsidRPr="00FD2B10">
              <w:rPr>
                <w:rFonts w:ascii="Arial" w:hAnsi="Arial" w:cs="Arial"/>
                <w:b/>
                <w:sz w:val="20"/>
                <w:szCs w:val="20"/>
              </w:rPr>
              <w:t>vangsgrunnlag</w:t>
            </w:r>
          </w:p>
        </w:tc>
      </w:tr>
      <w:tr w:rsidR="00627356" w:rsidRPr="00FD2B10" w:rsidTr="00FF263D">
        <w:trPr>
          <w:trHeight w:hRule="exact" w:val="1140"/>
        </w:trPr>
        <w:tc>
          <w:tcPr>
            <w:tcW w:w="10061" w:type="dxa"/>
            <w:tcBorders>
              <w:top w:val="single" w:sz="8" w:space="0" w:color="auto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Bestemt beskrivelse av kravet: (Hovedkrav, tilleggskrav, varsel og annen dokumentasjon vedlegges som bekreftet kopi)</w:t>
            </w:r>
          </w:p>
          <w:p w:rsidR="00627356" w:rsidRPr="00FD2B10" w:rsidRDefault="00627356" w:rsidP="00627356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</w:p>
          <w:p w:rsidR="00627356" w:rsidRPr="00FD2B10" w:rsidRDefault="00627356" w:rsidP="006273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356" w:rsidRPr="00FD2B10" w:rsidTr="00FD2B10">
        <w:trPr>
          <w:trHeight w:val="319"/>
        </w:trPr>
        <w:tc>
          <w:tcPr>
            <w:tcW w:w="10061" w:type="dxa"/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Fremmes innsigelser mot tvangsgrunnlaget begjæres fortsatt behandling i forliksrådet.</w:t>
            </w:r>
          </w:p>
        </w:tc>
      </w:tr>
    </w:tbl>
    <w:p w:rsidR="00627356" w:rsidRDefault="00627356" w:rsidP="006273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3"/>
      </w:tblGrid>
      <w:tr w:rsidR="00627356" w:rsidRPr="00FD2B10" w:rsidTr="00FD2B10">
        <w:tc>
          <w:tcPr>
            <w:tcW w:w="784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Dokumenterte krav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627356" w:rsidRPr="00FD2B10" w:rsidRDefault="00627356" w:rsidP="00FD2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Kroner</w:t>
            </w:r>
          </w:p>
        </w:tc>
      </w:tr>
      <w:tr w:rsidR="005376CF" w:rsidRPr="00FD2B10" w:rsidTr="005376CF">
        <w:tc>
          <w:tcPr>
            <w:tcW w:w="7848" w:type="dxa"/>
            <w:tcBorders>
              <w:top w:val="single" w:sz="8" w:space="0" w:color="auto"/>
            </w:tcBorders>
            <w:shd w:val="clear" w:color="auto" w:fill="auto"/>
          </w:tcPr>
          <w:p w:rsidR="005376CF" w:rsidRPr="00FD2B10" w:rsidRDefault="005376CF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Hovedstol</w:t>
            </w:r>
          </w:p>
        </w:tc>
        <w:tc>
          <w:tcPr>
            <w:tcW w:w="22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76CF" w:rsidRPr="00C57466" w:rsidRDefault="00C57466">
            <w:pPr>
              <w:jc w:val="right"/>
              <w:rPr>
                <w:sz w:val="22"/>
                <w:szCs w:val="22"/>
              </w:rPr>
            </w:pPr>
            <w:r w:rsidRPr="00C574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C57466">
              <w:rPr>
                <w:sz w:val="22"/>
                <w:szCs w:val="22"/>
              </w:rPr>
              <w:instrText xml:space="preserve"> FORMTEXT </w:instrText>
            </w:r>
            <w:r w:rsidRPr="00C57466">
              <w:rPr>
                <w:sz w:val="22"/>
                <w:szCs w:val="22"/>
              </w:rPr>
            </w:r>
            <w:r w:rsidRPr="00C5746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57466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shd w:val="clear" w:color="auto" w:fill="auto"/>
          </w:tcPr>
          <w:p w:rsidR="00C57466" w:rsidRPr="00FD2B10" w:rsidRDefault="00C5746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% renter av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fra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dato 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dato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shd w:val="clear" w:color="auto" w:fill="auto"/>
          </w:tcPr>
          <w:p w:rsidR="00C57466" w:rsidRPr="00FD2B10" w:rsidRDefault="00C57466" w:rsidP="00627356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Utenrettslige inndrivningskostnader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shd w:val="clear" w:color="auto" w:fill="auto"/>
          </w:tcPr>
          <w:p w:rsidR="00C57466" w:rsidRPr="00FD2B10" w:rsidRDefault="00C57466" w:rsidP="00627356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Sakskostnader før denne forretning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shd w:val="clear" w:color="auto" w:fill="auto"/>
          </w:tcPr>
          <w:p w:rsidR="00C57466" w:rsidRPr="00FD2B10" w:rsidRDefault="00C5746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% renter av sakskostnader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fra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dato 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dato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bookmarkStart w:id="31" w:name="Text14"/>
      <w:tr w:rsidR="00C57466" w:rsidRPr="00FD2B10" w:rsidTr="00FD2B10">
        <w:trPr>
          <w:trHeight w:hRule="exact" w:val="255"/>
        </w:trPr>
        <w:tc>
          <w:tcPr>
            <w:tcW w:w="7848" w:type="dxa"/>
            <w:shd w:val="clear" w:color="auto" w:fill="auto"/>
          </w:tcPr>
          <w:p w:rsidR="00C57466" w:rsidRPr="00FD2B10" w:rsidRDefault="00C57466" w:rsidP="00627356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For skriving av begjæring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2213" w:type="dxa"/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bottom w:val="single" w:sz="12" w:space="0" w:color="auto"/>
            </w:tcBorders>
            <w:shd w:val="clear" w:color="auto" w:fill="auto"/>
          </w:tcPr>
          <w:p w:rsidR="00C57466" w:rsidRPr="00FD2B10" w:rsidRDefault="00C57466" w:rsidP="00627356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Gebyr namsmyndigheten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2213" w:type="dxa"/>
            <w:tcBorders>
              <w:bottom w:val="single" w:sz="12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B33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3333E">
              <w:rPr>
                <w:sz w:val="22"/>
                <w:szCs w:val="22"/>
              </w:rPr>
              <w:instrText xml:space="preserve"> FORMTEXT </w:instrText>
            </w:r>
            <w:r w:rsidRPr="00B3333E">
              <w:rPr>
                <w:sz w:val="22"/>
                <w:szCs w:val="22"/>
              </w:rPr>
            </w:r>
            <w:r w:rsidRPr="00B3333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33E">
              <w:rPr>
                <w:sz w:val="22"/>
                <w:szCs w:val="22"/>
              </w:rPr>
              <w:fldChar w:fldCharType="end"/>
            </w:r>
          </w:p>
        </w:tc>
      </w:tr>
      <w:tr w:rsidR="00C57466" w:rsidRPr="00FD2B10" w:rsidTr="00C57466">
        <w:trPr>
          <w:trHeight w:hRule="exact" w:val="255"/>
        </w:trPr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466" w:rsidRPr="00FD2B10" w:rsidRDefault="00C5746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Totalt</w:t>
            </w:r>
          </w:p>
        </w:tc>
        <w:tc>
          <w:tcPr>
            <w:tcW w:w="22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:B8)"/>
                    <w:format w:val="# 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=sum(B2:B8)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 w:rsidRPr="00C5746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7356" w:rsidRPr="00FD2B10" w:rsidTr="00FD2B10">
        <w:trPr>
          <w:trHeight w:val="454"/>
        </w:trPr>
        <w:tc>
          <w:tcPr>
            <w:tcW w:w="1006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Saksøkte har den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dato 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innbetalt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 som er hensyntatt i beregningen.</w:t>
            </w:r>
          </w:p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B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sz w:val="20"/>
                <w:szCs w:val="20"/>
              </w:rPr>
            </w:r>
            <w:r w:rsidRPr="00FD2B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Ytterligere innbetalinger er spesifisert på eget ark.</w:t>
            </w:r>
          </w:p>
        </w:tc>
      </w:tr>
      <w:tr w:rsidR="00627356" w:rsidRPr="00FD2B10" w:rsidTr="00FD2B10">
        <w:tc>
          <w:tcPr>
            <w:tcW w:w="10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Videre kreves saksomkostninger ved denne saken og renter frem til betaling.</w:t>
            </w:r>
          </w:p>
        </w:tc>
      </w:tr>
      <w:tr w:rsidR="00627356" w:rsidRPr="00FD2B10" w:rsidTr="00FD2B10">
        <w:trPr>
          <w:trHeight w:hRule="exact" w:val="284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Pr="00FD2B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sz w:val="20"/>
                <w:szCs w:val="20"/>
              </w:rPr>
            </w:r>
            <w:r w:rsidRPr="00FD2B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FD2B10">
              <w:rPr>
                <w:rFonts w:ascii="Arial" w:hAnsi="Arial" w:cs="Arial"/>
                <w:sz w:val="20"/>
                <w:szCs w:val="20"/>
              </w:rPr>
              <w:t xml:space="preserve"> Vi ber om varsling om tid og sted for forretningen.</w:t>
            </w:r>
          </w:p>
        </w:tc>
      </w:tr>
      <w:tr w:rsidR="00627356" w:rsidRPr="00FD2B10" w:rsidTr="00FD2B10">
        <w:tc>
          <w:tcPr>
            <w:tcW w:w="100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Utlegg ønskes fortrinnsvis tatt i:</w:t>
            </w:r>
          </w:p>
        </w:tc>
      </w:tr>
      <w:tr w:rsidR="00627356" w:rsidRPr="00FD2B10" w:rsidTr="00FD2B10">
        <w:trPr>
          <w:trHeight w:hRule="exact" w:val="567"/>
        </w:trPr>
        <w:tc>
          <w:tcPr>
            <w:tcW w:w="1006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7356" w:rsidRPr="00FD2B10" w:rsidRDefault="00627356" w:rsidP="00627356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627356" w:rsidRDefault="00627356" w:rsidP="006273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84"/>
        <w:gridCol w:w="3336"/>
      </w:tblGrid>
      <w:tr w:rsidR="00627356" w:rsidRPr="00FD2B10" w:rsidTr="00FD2B10">
        <w:tc>
          <w:tcPr>
            <w:tcW w:w="100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Vedlegg som bekreftet kopi</w:t>
            </w:r>
          </w:p>
        </w:tc>
      </w:tr>
      <w:tr w:rsidR="00627356" w:rsidRPr="00FD2B10" w:rsidTr="00FD2B10">
        <w:trPr>
          <w:trHeight w:hRule="exact" w:val="680"/>
        </w:trPr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FD2B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B10">
              <w:rPr>
                <w:rFonts w:ascii="Arial" w:hAnsi="Arial" w:cs="Arial"/>
                <w:sz w:val="20"/>
                <w:szCs w:val="20"/>
              </w:rPr>
              <w:t>Tvangsgrunnlag</w:t>
            </w:r>
          </w:p>
          <w:p w:rsidR="00627356" w:rsidRPr="00FD2B10" w:rsidRDefault="00627356" w:rsidP="0062735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FD2B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sz w:val="20"/>
                <w:szCs w:val="20"/>
              </w:rPr>
            </w:r>
            <w:r w:rsidRPr="00FD2B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FD2B10">
              <w:rPr>
                <w:rFonts w:ascii="Arial" w:hAnsi="Arial" w:cs="Arial"/>
                <w:sz w:val="20"/>
                <w:szCs w:val="20"/>
              </w:rPr>
              <w:t xml:space="preserve"> Varsel etter tvfbl. §4-18/19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FD2B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B10">
              <w:rPr>
                <w:b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FD2B10">
              <w:rPr>
                <w:b/>
                <w:sz w:val="22"/>
                <w:szCs w:val="20"/>
              </w:rPr>
              <w:instrText xml:space="preserve"> FORMTEXT </w:instrText>
            </w:r>
            <w:r w:rsidRPr="00FD2B10">
              <w:rPr>
                <w:b/>
                <w:sz w:val="22"/>
                <w:szCs w:val="20"/>
              </w:rPr>
            </w:r>
            <w:r w:rsidRPr="00FD2B10">
              <w:rPr>
                <w:b/>
                <w:sz w:val="22"/>
                <w:szCs w:val="20"/>
              </w:rPr>
              <w:fldChar w:fldCharType="separate"/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sz w:val="22"/>
                <w:szCs w:val="20"/>
              </w:rPr>
              <w:fldChar w:fldCharType="end"/>
            </w:r>
            <w:bookmarkEnd w:id="38"/>
          </w:p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B10">
              <w:rPr>
                <w:b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D2B10">
              <w:rPr>
                <w:b/>
                <w:sz w:val="22"/>
                <w:szCs w:val="20"/>
              </w:rPr>
              <w:instrText xml:space="preserve"> FORMTEXT </w:instrText>
            </w:r>
            <w:r w:rsidRPr="00FD2B10">
              <w:rPr>
                <w:b/>
                <w:sz w:val="22"/>
                <w:szCs w:val="20"/>
              </w:rPr>
            </w:r>
            <w:r w:rsidRPr="00FD2B10">
              <w:rPr>
                <w:b/>
                <w:sz w:val="22"/>
                <w:szCs w:val="20"/>
              </w:rPr>
              <w:fldChar w:fldCharType="separate"/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B10">
              <w:rPr>
                <w:b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D2B10">
              <w:rPr>
                <w:b/>
                <w:sz w:val="22"/>
                <w:szCs w:val="20"/>
              </w:rPr>
              <w:instrText xml:space="preserve"> FORMTEXT </w:instrText>
            </w:r>
            <w:r w:rsidRPr="00FD2B10">
              <w:rPr>
                <w:b/>
                <w:sz w:val="22"/>
                <w:szCs w:val="20"/>
              </w:rPr>
            </w:r>
            <w:r w:rsidRPr="00FD2B10">
              <w:rPr>
                <w:b/>
                <w:sz w:val="22"/>
                <w:szCs w:val="20"/>
              </w:rPr>
              <w:fldChar w:fldCharType="separate"/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sz w:val="22"/>
                <w:szCs w:val="20"/>
              </w:rPr>
              <w:fldChar w:fldCharType="end"/>
            </w:r>
          </w:p>
          <w:p w:rsidR="00627356" w:rsidRPr="00FD2B10" w:rsidRDefault="00627356" w:rsidP="0062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B10">
              <w:rPr>
                <w:b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D2B10">
              <w:rPr>
                <w:b/>
                <w:sz w:val="22"/>
                <w:szCs w:val="20"/>
              </w:rPr>
              <w:instrText xml:space="preserve"> FORMTEXT </w:instrText>
            </w:r>
            <w:r w:rsidRPr="00FD2B10">
              <w:rPr>
                <w:b/>
                <w:sz w:val="22"/>
                <w:szCs w:val="20"/>
              </w:rPr>
            </w:r>
            <w:r w:rsidRPr="00FD2B10">
              <w:rPr>
                <w:b/>
                <w:sz w:val="22"/>
                <w:szCs w:val="20"/>
              </w:rPr>
              <w:fldChar w:fldCharType="separate"/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noProof/>
                <w:sz w:val="22"/>
                <w:szCs w:val="20"/>
              </w:rPr>
              <w:t> </w:t>
            </w:r>
            <w:r w:rsidRPr="00FD2B10">
              <w:rPr>
                <w:b/>
                <w:sz w:val="22"/>
                <w:szCs w:val="20"/>
              </w:rPr>
              <w:fldChar w:fldCharType="end"/>
            </w:r>
          </w:p>
        </w:tc>
      </w:tr>
    </w:tbl>
    <w:p w:rsidR="0047188D" w:rsidRPr="00776BC1" w:rsidRDefault="0047188D" w:rsidP="0047188D">
      <w:pPr>
        <w:rPr>
          <w:rFonts w:ascii="Arial" w:hAnsi="Arial" w:cs="Arial"/>
          <w:sz w:val="4"/>
          <w:szCs w:val="4"/>
        </w:rPr>
      </w:pPr>
    </w:p>
    <w:tbl>
      <w:tblPr>
        <w:tblpPr w:leftFromText="142" w:rightFromText="142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7848"/>
        <w:gridCol w:w="2213"/>
      </w:tblGrid>
      <w:tr w:rsidR="0047188D" w:rsidRPr="00FD2B10" w:rsidTr="00FD2B10">
        <w:tc>
          <w:tcPr>
            <w:tcW w:w="7848" w:type="dxa"/>
          </w:tcPr>
          <w:p w:rsidR="0047188D" w:rsidRPr="00FD2B10" w:rsidRDefault="0047188D" w:rsidP="00FD2B10">
            <w:pPr>
              <w:rPr>
                <w:rFonts w:ascii="Arial" w:hAnsi="Arial" w:cs="Arial"/>
                <w:sz w:val="16"/>
                <w:szCs w:val="16"/>
              </w:rPr>
            </w:pPr>
            <w:hyperlink r:id="rId5" w:tooltip="Hjemmeside" w:history="1">
              <w:r w:rsidRPr="00FD2B10">
                <w:rPr>
                  <w:rStyle w:val="Hyperkobling"/>
                  <w:rFonts w:ascii="Arial" w:hAnsi="Arial" w:cs="Arial"/>
                  <w:sz w:val="16"/>
                </w:rPr>
                <w:t>AdvokatOnline.no</w:t>
              </w:r>
            </w:hyperlink>
            <w:r w:rsidRPr="00FD2B10">
              <w:rPr>
                <w:rFonts w:ascii="Arial" w:hAnsi="Arial" w:cs="Arial"/>
                <w:sz w:val="16"/>
                <w:szCs w:val="16"/>
              </w:rPr>
              <w:t xml:space="preserve"> DokID  </w:t>
            </w:r>
            <w:hyperlink r:id="rId6" w:tooltip="Info om dokument" w:history="1">
              <w:r w:rsidR="004E368F">
                <w:rPr>
                  <w:rStyle w:val="Hyperkobling"/>
                  <w:rFonts w:ascii="Arial" w:hAnsi="Arial" w:cs="Arial"/>
                  <w:sz w:val="16"/>
                  <w:szCs w:val="16"/>
                </w:rPr>
                <w:t>781</w:t>
              </w:r>
            </w:hyperlink>
            <w:r w:rsidRPr="00FD2B10">
              <w:rPr>
                <w:rFonts w:ascii="Arial" w:hAnsi="Arial" w:cs="Arial"/>
                <w:sz w:val="16"/>
                <w:szCs w:val="16"/>
              </w:rPr>
              <w:t xml:space="preserve">                   (Klagen må innleveres i 4 eksemplarer)</w:t>
            </w:r>
          </w:p>
        </w:tc>
        <w:tc>
          <w:tcPr>
            <w:tcW w:w="2213" w:type="dxa"/>
          </w:tcPr>
          <w:p w:rsidR="0047188D" w:rsidRPr="00FD2B10" w:rsidRDefault="0047188D" w:rsidP="00FD2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 xml:space="preserve">Side 1 av </w:t>
            </w:r>
            <w:r w:rsidR="00A91E54" w:rsidRPr="00FD2B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627356" w:rsidRPr="008D51B5" w:rsidRDefault="004718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  <w:r w:rsidRPr="008D51B5">
        <w:rPr>
          <w:rFonts w:ascii="Arial" w:hAnsi="Arial" w:cs="Arial"/>
          <w:b/>
          <w:sz w:val="28"/>
          <w:szCs w:val="28"/>
        </w:rPr>
        <w:lastRenderedPageBreak/>
        <w:t>Forliksklage</w:t>
      </w:r>
    </w:p>
    <w:p w:rsidR="0047188D" w:rsidRPr="0047188D" w:rsidRDefault="0047188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542FA4" w:rsidRPr="00FD2B10" w:rsidTr="00FD2B10">
        <w:tc>
          <w:tcPr>
            <w:tcW w:w="1006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42FA4" w:rsidRPr="00FD2B10" w:rsidRDefault="00143C7B" w:rsidP="00542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Saken gjelder</w:t>
            </w:r>
          </w:p>
        </w:tc>
      </w:tr>
      <w:tr w:rsidR="00542FA4" w:rsidRPr="00FD2B10" w:rsidTr="00FD2B10">
        <w:trPr>
          <w:trHeight w:hRule="exact" w:val="3119"/>
        </w:trPr>
        <w:tc>
          <w:tcPr>
            <w:tcW w:w="10061" w:type="dxa"/>
            <w:tcBorders>
              <w:top w:val="single" w:sz="8" w:space="0" w:color="auto"/>
            </w:tcBorders>
            <w:shd w:val="clear" w:color="auto" w:fill="auto"/>
          </w:tcPr>
          <w:p w:rsidR="00C07710" w:rsidRPr="00FD2B10" w:rsidRDefault="00C07710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Klagemotpart skylder </w:t>
            </w:r>
            <w:r w:rsidR="00776BC1" w:rsidRPr="00FD2B10">
              <w:rPr>
                <w:rFonts w:ascii="Arial" w:hAnsi="Arial" w:cs="Arial"/>
                <w:sz w:val="20"/>
                <w:szCs w:val="20"/>
              </w:rPr>
              <w:t>Klage</w:t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ren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39"/>
            <w:r w:rsidRPr="00FD2B10">
              <w:rPr>
                <w:rFonts w:ascii="Arial" w:hAnsi="Arial" w:cs="Arial"/>
                <w:sz w:val="20"/>
                <w:szCs w:val="20"/>
              </w:rPr>
              <w:t xml:space="preserve"> med tillegg av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0"/>
            <w:r w:rsidRPr="00FD2B10">
              <w:rPr>
                <w:rFonts w:ascii="Arial" w:hAnsi="Arial" w:cs="Arial"/>
                <w:sz w:val="20"/>
                <w:szCs w:val="20"/>
              </w:rPr>
              <w:t xml:space="preserve"> % rente fra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="00451F30"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1"/>
            <w:r w:rsidRPr="00FD2B10">
              <w:rPr>
                <w:rFonts w:ascii="Arial" w:hAnsi="Arial" w:cs="Arial"/>
                <w:sz w:val="20"/>
                <w:szCs w:val="20"/>
              </w:rPr>
              <w:t xml:space="preserve"> til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="00451F30"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2"/>
            <w:r w:rsidRPr="00FD2B10">
              <w:rPr>
                <w:rFonts w:ascii="Arial" w:hAnsi="Arial" w:cs="Arial"/>
                <w:sz w:val="20"/>
                <w:szCs w:val="20"/>
              </w:rPr>
              <w:t>, med tillegg av rente i henhold til forsinkelsesrentelovens §</w:t>
            </w:r>
            <w:r w:rsidR="00A91E54" w:rsidRPr="00FD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3 samt inndrivingskostnader og sakskostnader </w:t>
            </w:r>
            <w:r w:rsidR="00776BC1" w:rsidRPr="00FD2B10">
              <w:rPr>
                <w:rFonts w:ascii="Arial" w:hAnsi="Arial" w:cs="Arial"/>
                <w:sz w:val="20"/>
                <w:szCs w:val="20"/>
              </w:rPr>
              <w:t>med rente</w:t>
            </w:r>
            <w:r w:rsidR="009C1E75" w:rsidRPr="00FD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B10">
              <w:rPr>
                <w:rFonts w:ascii="Arial" w:hAnsi="Arial" w:cs="Arial"/>
                <w:sz w:val="20"/>
                <w:szCs w:val="20"/>
              </w:rPr>
              <w:t>i følge påstand.</w:t>
            </w:r>
          </w:p>
          <w:p w:rsidR="00C07710" w:rsidRPr="00FD2B10" w:rsidRDefault="00C07710" w:rsidP="00C07710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Klagemotpart har </w:t>
            </w:r>
            <w:bookmarkStart w:id="43" w:name="Text11"/>
            <w:r w:rsidRPr="00FD2B1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="00451F30"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3"/>
            <w:r w:rsidR="00451F30" w:rsidRPr="00FD2B10">
              <w:rPr>
                <w:sz w:val="22"/>
                <w:szCs w:val="20"/>
              </w:rPr>
              <w:t xml:space="preserve"> </w:t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innbetalt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4"/>
            <w:r w:rsidRPr="00FD2B10">
              <w:rPr>
                <w:rFonts w:ascii="Arial" w:hAnsi="Arial" w:cs="Arial"/>
                <w:sz w:val="20"/>
                <w:szCs w:val="20"/>
              </w:rPr>
              <w:t xml:space="preserve"> som er hensyntatt i beregningen.</w:t>
            </w:r>
          </w:p>
          <w:p w:rsidR="007E342E" w:rsidRPr="00FD2B10" w:rsidRDefault="00C07710" w:rsidP="007E342E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Pr="00FD2B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D2B10">
              <w:rPr>
                <w:rFonts w:ascii="Arial" w:hAnsi="Arial" w:cs="Arial"/>
                <w:sz w:val="20"/>
                <w:szCs w:val="20"/>
              </w:rPr>
            </w:r>
            <w:r w:rsidRPr="00FD2B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FD2B10">
              <w:rPr>
                <w:rFonts w:ascii="Arial" w:hAnsi="Arial" w:cs="Arial"/>
                <w:sz w:val="20"/>
                <w:szCs w:val="20"/>
              </w:rPr>
              <w:t xml:space="preserve"> Ytterligere innbetalinger er spesifisert på eget ark. </w:t>
            </w:r>
          </w:p>
          <w:p w:rsidR="007E342E" w:rsidRPr="00FD2B10" w:rsidRDefault="007E342E" w:rsidP="007E342E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Bakgrunn for kravet: (Hovedkrav, tilleggskrav, varsel og annen dokumentasjon vedlegges som bekreftet kopi)</w:t>
            </w:r>
          </w:p>
          <w:p w:rsidR="00542FA4" w:rsidRPr="00FD2B10" w:rsidRDefault="007E342E" w:rsidP="007E342E">
            <w:pPr>
              <w:rPr>
                <w:sz w:val="22"/>
                <w:szCs w:val="20"/>
              </w:rPr>
            </w:pPr>
            <w:r w:rsidRPr="00FD2B10">
              <w:rPr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6"/>
          </w:p>
          <w:p w:rsidR="007E342E" w:rsidRPr="00FD2B10" w:rsidRDefault="007E342E" w:rsidP="00A91E54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Kravet er forfalt til betaling den </w:t>
            </w:r>
            <w:bookmarkStart w:id="47" w:name="Text65"/>
            <w:r w:rsidRPr="00FD2B10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="00451F30"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7"/>
            <w:r w:rsidRPr="00FD2B10">
              <w:rPr>
                <w:rFonts w:ascii="Arial" w:hAnsi="Arial" w:cs="Arial"/>
                <w:sz w:val="20"/>
                <w:szCs w:val="20"/>
              </w:rPr>
              <w:t>. Klagemotpart er krevet for gjelden</w:t>
            </w:r>
            <w:r w:rsidR="009C1E75" w:rsidRPr="00FD2B10">
              <w:rPr>
                <w:rFonts w:ascii="Arial" w:hAnsi="Arial" w:cs="Arial"/>
                <w:sz w:val="20"/>
                <w:szCs w:val="20"/>
              </w:rPr>
              <w:t xml:space="preserve"> og betalingsoppfordring er sendt </w:t>
            </w:r>
            <w:bookmarkStart w:id="48" w:name="Text67"/>
            <w:r w:rsidR="009C1E75" w:rsidRPr="00FD2B10">
              <w:rPr>
                <w:sz w:val="22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C1E75" w:rsidRPr="00FD2B10">
              <w:rPr>
                <w:sz w:val="22"/>
                <w:szCs w:val="20"/>
              </w:rPr>
              <w:instrText xml:space="preserve"> FORMTEXT </w:instrText>
            </w:r>
            <w:r w:rsidR="009C1E75" w:rsidRPr="00FD2B10">
              <w:rPr>
                <w:sz w:val="22"/>
                <w:szCs w:val="20"/>
              </w:rPr>
            </w:r>
            <w:r w:rsidR="009C1E75" w:rsidRPr="00FD2B10">
              <w:rPr>
                <w:sz w:val="22"/>
                <w:szCs w:val="20"/>
              </w:rPr>
              <w:fldChar w:fldCharType="separate"/>
            </w:r>
            <w:r w:rsidR="00451F30" w:rsidRPr="00FD2B10">
              <w:rPr>
                <w:noProof/>
                <w:sz w:val="22"/>
                <w:szCs w:val="20"/>
              </w:rPr>
              <w:t>(dato)</w:t>
            </w:r>
            <w:r w:rsidR="009C1E75" w:rsidRPr="00FD2B10">
              <w:rPr>
                <w:sz w:val="22"/>
                <w:szCs w:val="20"/>
              </w:rPr>
              <w:fldChar w:fldCharType="end"/>
            </w:r>
            <w:bookmarkEnd w:id="48"/>
            <w:r w:rsidRPr="00FD2B10">
              <w:rPr>
                <w:rFonts w:ascii="Arial" w:hAnsi="Arial" w:cs="Arial"/>
                <w:sz w:val="20"/>
                <w:szCs w:val="20"/>
              </w:rPr>
              <w:t xml:space="preserve"> men </w:t>
            </w:r>
            <w:r w:rsidR="002305AF" w:rsidRPr="00FD2B10">
              <w:rPr>
                <w:rFonts w:ascii="Arial" w:hAnsi="Arial" w:cs="Arial"/>
                <w:sz w:val="20"/>
                <w:szCs w:val="20"/>
              </w:rPr>
              <w:t>gjelden</w:t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er ikke betalt. Dersom </w:t>
            </w:r>
            <w:r w:rsidR="00776BC1" w:rsidRPr="00FD2B10">
              <w:rPr>
                <w:rFonts w:ascii="Arial" w:hAnsi="Arial" w:cs="Arial"/>
                <w:sz w:val="20"/>
                <w:szCs w:val="20"/>
              </w:rPr>
              <w:t>Klage</w:t>
            </w:r>
            <w:r w:rsidRPr="00FD2B10">
              <w:rPr>
                <w:rFonts w:ascii="Arial" w:hAnsi="Arial" w:cs="Arial"/>
                <w:sz w:val="20"/>
                <w:szCs w:val="20"/>
              </w:rPr>
              <w:t>motpart uteblir eller tilsvar ikke blir inngitt kreves fraværsdom.</w:t>
            </w:r>
          </w:p>
        </w:tc>
      </w:tr>
    </w:tbl>
    <w:p w:rsidR="00DC3DA4" w:rsidRPr="00776BC1" w:rsidRDefault="00DC3DA4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3"/>
      </w:tblGrid>
      <w:tr w:rsidR="005E2BA6" w:rsidRPr="00FD2B10" w:rsidTr="00FD2B10">
        <w:tc>
          <w:tcPr>
            <w:tcW w:w="784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5E2BA6" w:rsidRPr="00FD2B10" w:rsidRDefault="00C07710" w:rsidP="00A91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1E54" w:rsidRPr="00FD2B10">
              <w:rPr>
                <w:rFonts w:ascii="Arial" w:hAnsi="Arial" w:cs="Arial"/>
                <w:b/>
                <w:sz w:val="20"/>
                <w:szCs w:val="20"/>
              </w:rPr>
              <w:t>ÅSTAND</w: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t xml:space="preserve"> - Klagemotpart dømmes til å betale til </w:t>
            </w:r>
            <w:r w:rsidR="00776BC1" w:rsidRPr="00FD2B10">
              <w:rPr>
                <w:rFonts w:ascii="Arial" w:hAnsi="Arial" w:cs="Arial"/>
                <w:b/>
                <w:sz w:val="20"/>
                <w:szCs w:val="20"/>
              </w:rPr>
              <w:t>Klage</w:t>
            </w:r>
            <w:r w:rsidRPr="00FD2B10"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5E2BA6" w:rsidRPr="00FD2B10" w:rsidRDefault="005E2BA6" w:rsidP="00FD2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Kroner</w:t>
            </w:r>
          </w:p>
        </w:tc>
      </w:tr>
      <w:tr w:rsidR="005E2BA6" w:rsidRPr="00FD2B10" w:rsidTr="00FD2B10">
        <w:tc>
          <w:tcPr>
            <w:tcW w:w="784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2BA6" w:rsidRPr="00FD2B10" w:rsidRDefault="007E342E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="005E2BA6" w:rsidRPr="00FD2B10">
              <w:rPr>
                <w:rFonts w:ascii="Arial" w:hAnsi="Arial" w:cs="Arial"/>
                <w:sz w:val="20"/>
                <w:szCs w:val="20"/>
              </w:rPr>
              <w:t>Hoved</w:t>
            </w:r>
            <w:r w:rsidRPr="00FD2B10">
              <w:rPr>
                <w:rFonts w:ascii="Arial" w:hAnsi="Arial" w:cs="Arial"/>
                <w:sz w:val="20"/>
                <w:szCs w:val="20"/>
              </w:rPr>
              <w:t>krav</w:t>
            </w:r>
            <w:r w:rsidR="00E124CB" w:rsidRPr="00FD2B10">
              <w:rPr>
                <w:rFonts w:ascii="Arial" w:hAnsi="Arial" w:cs="Arial"/>
                <w:sz w:val="20"/>
                <w:szCs w:val="20"/>
              </w:rPr>
              <w:t xml:space="preserve"> minus spesifiserte innbetalinger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5E2BA6" w:rsidRPr="00FD2B10" w:rsidRDefault="00C57466" w:rsidP="00FD2B10">
            <w:pPr>
              <w:jc w:val="right"/>
              <w:rPr>
                <w:sz w:val="22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466" w:rsidRPr="00FD2B10" w:rsidRDefault="00C5746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9" w:name="Text6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49"/>
            <w:r w:rsidRPr="00FD2B10">
              <w:rPr>
                <w:rFonts w:ascii="Arial" w:hAnsi="Arial" w:cs="Arial"/>
                <w:sz w:val="20"/>
                <w:szCs w:val="20"/>
              </w:rPr>
              <w:t xml:space="preserve"> % renter av kr.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50"/>
            <w:r w:rsidRPr="00FD2B10">
              <w:rPr>
                <w:rFonts w:ascii="Arial" w:hAnsi="Arial" w:cs="Arial"/>
                <w:sz w:val="20"/>
                <w:szCs w:val="20"/>
              </w:rPr>
              <w:t xml:space="preserve"> fra </w:t>
            </w:r>
            <w:bookmarkStart w:id="51" w:name="Text9"/>
            <w:r w:rsidRPr="00FD2B10">
              <w:rPr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(dato) 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51"/>
            <w:r w:rsidRPr="00FD2B10">
              <w:rPr>
                <w:rFonts w:ascii="Arial" w:hAnsi="Arial" w:cs="Arial"/>
                <w:sz w:val="20"/>
                <w:szCs w:val="20"/>
              </w:rPr>
              <w:t xml:space="preserve">til </w:t>
            </w:r>
            <w:bookmarkStart w:id="52" w:name="Text8"/>
            <w:r w:rsidRPr="00FD2B1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52"/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7466" w:rsidRPr="00FD2B10" w:rsidRDefault="00C57466">
            <w:pPr>
              <w:rPr>
                <w:rFonts w:ascii="Arial" w:hAnsi="Arial" w:cs="Arial"/>
                <w:sz w:val="20"/>
                <w:szCs w:val="20"/>
              </w:rPr>
            </w:pPr>
            <w:bookmarkStart w:id="53" w:name="Text10"/>
            <w:r w:rsidRPr="00FD2B1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Utenrettslige inndrivningskostnader</w:t>
            </w:r>
            <w:r w:rsidRPr="00FD2B10">
              <w:rPr>
                <w:sz w:val="22"/>
                <w:szCs w:val="20"/>
              </w:rPr>
              <w:fldChar w:fldCharType="end"/>
            </w:r>
            <w:bookmarkEnd w:id="53"/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57466" w:rsidRPr="00FD2B10" w:rsidRDefault="00C57466" w:rsidP="00976FC8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% renter av inndrivingskostnader fra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(dato) 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57466" w:rsidRPr="00FD2B10" w:rsidRDefault="00C57466" w:rsidP="00976FC8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noProof/>
                <w:sz w:val="22"/>
                <w:szCs w:val="20"/>
              </w:rPr>
              <w:t> 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 % renter av inndrivingskostnader fra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 xml:space="preserve">(dato) </w:t>
            </w:r>
            <w:r w:rsidRPr="00FD2B10">
              <w:rPr>
                <w:sz w:val="22"/>
                <w:szCs w:val="20"/>
              </w:rPr>
              <w:fldChar w:fldCharType="end"/>
            </w:r>
            <w:r w:rsidRPr="00FD2B10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FD2B1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B10">
              <w:rPr>
                <w:sz w:val="22"/>
                <w:szCs w:val="20"/>
              </w:rPr>
              <w:instrText xml:space="preserve"> FORMTEXT </w:instrText>
            </w:r>
            <w:r w:rsidRPr="00FD2B10">
              <w:rPr>
                <w:sz w:val="22"/>
                <w:szCs w:val="20"/>
              </w:rPr>
            </w:r>
            <w:r w:rsidRPr="00FD2B10">
              <w:rPr>
                <w:sz w:val="22"/>
                <w:szCs w:val="20"/>
              </w:rPr>
              <w:fldChar w:fldCharType="separate"/>
            </w:r>
            <w:r w:rsidRPr="00FD2B10">
              <w:rPr>
                <w:noProof/>
                <w:sz w:val="22"/>
                <w:szCs w:val="20"/>
              </w:rPr>
              <w:t>(dato)</w:t>
            </w:r>
            <w:r w:rsidRPr="00FD2B10">
              <w:rPr>
                <w:sz w:val="22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466" w:rsidRPr="00FD2B10" w:rsidRDefault="00C57466">
            <w:pPr>
              <w:rPr>
                <w:rFonts w:ascii="Arial" w:hAnsi="Arial" w:cs="Arial"/>
                <w:sz w:val="20"/>
                <w:szCs w:val="20"/>
              </w:rPr>
            </w:pPr>
            <w:bookmarkStart w:id="54" w:name="Text13"/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bookmarkEnd w:id="54"/>
            <w:r w:rsidRPr="00FD2B10">
              <w:rPr>
                <w:rFonts w:ascii="Arial" w:hAnsi="Arial" w:cs="Arial"/>
                <w:sz w:val="20"/>
                <w:szCs w:val="20"/>
              </w:rPr>
              <w:t>Særskilte utenrettslige kostnader ifølge bilag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57466" w:rsidRPr="00FD2B10" w:rsidRDefault="00C57466" w:rsidP="005E2BA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I medhold av inkassoforskriftens kapittel 2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:B7)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=sum(B2:B7)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57466" w:rsidRPr="00FD2B10" w:rsidRDefault="00C57466" w:rsidP="0051357C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  <w:t>Kostnad tidligere forsøkt forretning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7466" w:rsidRPr="00FD2B10" w:rsidRDefault="00C57466" w:rsidP="0051357C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  <w:t>Sakskostnader, Behandlingsgebyr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57466" w:rsidRPr="00FD2B10" w:rsidRDefault="00C57466" w:rsidP="005E2BA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  <w:t>Saksforberedende rettshjelp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FD2B10">
        <w:trPr>
          <w:trHeight w:hRule="exact" w:val="255"/>
        </w:trPr>
        <w:tc>
          <w:tcPr>
            <w:tcW w:w="78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466" w:rsidRPr="00FD2B10" w:rsidRDefault="00C57466" w:rsidP="005E2BA6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ab/>
            </w:r>
            <w:r w:rsidRPr="00FD2B10">
              <w:rPr>
                <w:rFonts w:ascii="Arial" w:hAnsi="Arial" w:cs="Arial"/>
                <w:sz w:val="20"/>
                <w:szCs w:val="20"/>
              </w:rPr>
              <w:tab/>
              <w:t>Møtegebyr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7466" w:rsidRDefault="00C57466" w:rsidP="00C57466">
            <w:pPr>
              <w:jc w:val="right"/>
            </w:pPr>
            <w:r w:rsidRPr="002944F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2944F0">
              <w:instrText xml:space="preserve"> FORMTEXT </w:instrText>
            </w:r>
            <w:r w:rsidRPr="002944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44F0">
              <w:fldChar w:fldCharType="end"/>
            </w:r>
          </w:p>
        </w:tc>
      </w:tr>
      <w:tr w:rsidR="00C57466" w:rsidRPr="00FD2B10" w:rsidTr="00C57466">
        <w:trPr>
          <w:trHeight w:hRule="exact" w:val="476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466" w:rsidRPr="00FD2B10" w:rsidRDefault="00C57466" w:rsidP="0029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Totalt, i medhold av tvistelovens § 6-13</w:t>
            </w:r>
          </w:p>
        </w:tc>
        <w:tc>
          <w:tcPr>
            <w:tcW w:w="22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466" w:rsidRDefault="00C57466" w:rsidP="00C57466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8:B12)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=sum(B8:B12)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5E2BA6" w:rsidRPr="00FD2B10" w:rsidTr="00FD2B10">
        <w:tc>
          <w:tcPr>
            <w:tcW w:w="1006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2BA6" w:rsidRPr="00FD2B10" w:rsidRDefault="00822E13">
            <w:pPr>
              <w:rPr>
                <w:rFonts w:ascii="Arial" w:hAnsi="Arial" w:cs="Arial"/>
                <w:sz w:val="20"/>
                <w:szCs w:val="20"/>
              </w:rPr>
            </w:pPr>
            <w:r w:rsidRPr="00FD2B10">
              <w:rPr>
                <w:rFonts w:ascii="Arial" w:hAnsi="Arial" w:cs="Arial"/>
                <w:sz w:val="20"/>
                <w:szCs w:val="20"/>
              </w:rPr>
              <w:t>I tillegg kommer den til enhver tid gjeldende rentesats i hen</w:t>
            </w:r>
            <w:r w:rsidR="00776BC1" w:rsidRPr="00FD2B10">
              <w:rPr>
                <w:rFonts w:ascii="Arial" w:hAnsi="Arial" w:cs="Arial"/>
                <w:sz w:val="20"/>
                <w:szCs w:val="20"/>
              </w:rPr>
              <w:t>h</w:t>
            </w:r>
            <w:r w:rsidRPr="00FD2B10">
              <w:rPr>
                <w:rFonts w:ascii="Arial" w:hAnsi="Arial" w:cs="Arial"/>
                <w:sz w:val="20"/>
                <w:szCs w:val="20"/>
              </w:rPr>
              <w:t>old til forsinkelsesrentelovens §</w:t>
            </w:r>
            <w:r w:rsidR="00A91E54" w:rsidRPr="00FD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B10">
              <w:rPr>
                <w:rFonts w:ascii="Arial" w:hAnsi="Arial" w:cs="Arial"/>
                <w:sz w:val="20"/>
                <w:szCs w:val="20"/>
              </w:rPr>
              <w:t>3 fra forliksklagens dato på post 1 og 2 og fra oppfyllelselfristens dato på post 3 og 4, til betaling skjer.</w:t>
            </w:r>
          </w:p>
        </w:tc>
      </w:tr>
    </w:tbl>
    <w:p w:rsidR="003C67A6" w:rsidRPr="00776BC1" w:rsidRDefault="003C67A6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3"/>
      </w:tblGrid>
      <w:tr w:rsidR="00506B0E" w:rsidRPr="00FD2B10" w:rsidTr="00FD2B10">
        <w:tc>
          <w:tcPr>
            <w:tcW w:w="100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06B0E" w:rsidRPr="00FD2B10" w:rsidRDefault="00506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B10">
              <w:rPr>
                <w:rFonts w:ascii="Arial" w:hAnsi="Arial" w:cs="Arial"/>
                <w:b/>
                <w:sz w:val="20"/>
                <w:szCs w:val="20"/>
              </w:rPr>
              <w:t>Signatur</w:t>
            </w:r>
          </w:p>
        </w:tc>
      </w:tr>
      <w:tr w:rsidR="00506B0E" w:rsidRPr="00FD2B10" w:rsidTr="00FD2B10">
        <w:trPr>
          <w:trHeight w:val="879"/>
        </w:trPr>
        <w:tc>
          <w:tcPr>
            <w:tcW w:w="352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06B0E" w:rsidRPr="00FD2B10" w:rsidRDefault="00506B0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Sted, dato</w:t>
            </w:r>
          </w:p>
          <w:p w:rsidR="00295138" w:rsidRPr="00FD2B10" w:rsidRDefault="00295138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138" w:rsidRPr="00FD2B10" w:rsidRDefault="00295138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55"/>
          </w:p>
        </w:tc>
        <w:tc>
          <w:tcPr>
            <w:tcW w:w="653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506B0E" w:rsidRPr="00FD2B10" w:rsidRDefault="00506B0E" w:rsidP="00506B0E">
            <w:pPr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  <w:u w:val="single"/>
              </w:rPr>
              <w:t>Underskrift</w:t>
            </w:r>
            <w:r w:rsidR="00701749" w:rsidRPr="00FD2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555" w:rsidRPr="00FD2B10">
              <w:rPr>
                <w:rFonts w:ascii="Arial" w:hAnsi="Arial" w:cs="Arial"/>
                <w:sz w:val="16"/>
                <w:szCs w:val="16"/>
              </w:rPr>
              <w:t>Klager</w:t>
            </w:r>
            <w:r w:rsidR="00701749" w:rsidRPr="00FD2B10">
              <w:rPr>
                <w:rFonts w:ascii="Arial" w:hAnsi="Arial" w:cs="Arial"/>
                <w:sz w:val="16"/>
                <w:szCs w:val="16"/>
              </w:rPr>
              <w:t>/prosessfullmektig/inkassobevillinghaver</w:t>
            </w:r>
          </w:p>
          <w:p w:rsidR="00506B0E" w:rsidRPr="00FD2B10" w:rsidRDefault="00506B0E" w:rsidP="00506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B0E" w:rsidRPr="00FD2B10" w:rsidRDefault="00506B0E" w:rsidP="00506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B0E" w:rsidRPr="00FD2B10" w:rsidRDefault="00506B0E" w:rsidP="00506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B0E" w:rsidRPr="00FD2B10" w:rsidRDefault="00506B0E" w:rsidP="00506B0E">
            <w:pPr>
              <w:rPr>
                <w:sz w:val="22"/>
                <w:szCs w:val="16"/>
              </w:rPr>
            </w:pPr>
            <w:r w:rsidRPr="00FD2B10">
              <w:rPr>
                <w:sz w:val="22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FD2B10">
              <w:rPr>
                <w:sz w:val="22"/>
                <w:szCs w:val="16"/>
              </w:rPr>
              <w:instrText xml:space="preserve"> FORMTEXT </w:instrText>
            </w:r>
            <w:r w:rsidRPr="00FD2B10">
              <w:rPr>
                <w:sz w:val="22"/>
                <w:szCs w:val="16"/>
              </w:rPr>
            </w:r>
            <w:r w:rsidRPr="00FD2B10">
              <w:rPr>
                <w:sz w:val="22"/>
                <w:szCs w:val="16"/>
              </w:rPr>
              <w:fldChar w:fldCharType="separate"/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noProof/>
                <w:sz w:val="22"/>
                <w:szCs w:val="16"/>
              </w:rPr>
              <w:t> </w:t>
            </w:r>
            <w:r w:rsidRPr="00FD2B10">
              <w:rPr>
                <w:sz w:val="22"/>
                <w:szCs w:val="16"/>
              </w:rPr>
              <w:fldChar w:fldCharType="end"/>
            </w:r>
            <w:bookmarkEnd w:id="56"/>
          </w:p>
        </w:tc>
      </w:tr>
    </w:tbl>
    <w:p w:rsidR="00DC3DA4" w:rsidRPr="00776BC1" w:rsidRDefault="00DC3DA4">
      <w:pPr>
        <w:rPr>
          <w:rFonts w:ascii="Arial" w:hAnsi="Arial" w:cs="Arial"/>
          <w:sz w:val="4"/>
          <w:szCs w:val="4"/>
        </w:rPr>
      </w:pPr>
    </w:p>
    <w:tbl>
      <w:tblPr>
        <w:tblpPr w:leftFromText="142" w:rightFromText="142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7848"/>
        <w:gridCol w:w="2213"/>
      </w:tblGrid>
      <w:tr w:rsidR="00295138" w:rsidRPr="00FD2B10" w:rsidTr="00FD2B10">
        <w:tc>
          <w:tcPr>
            <w:tcW w:w="7848" w:type="dxa"/>
          </w:tcPr>
          <w:p w:rsidR="00295138" w:rsidRPr="00FD2B10" w:rsidRDefault="00295138" w:rsidP="00FD2B10">
            <w:pPr>
              <w:rPr>
                <w:rFonts w:ascii="Arial" w:hAnsi="Arial" w:cs="Arial"/>
                <w:sz w:val="16"/>
                <w:szCs w:val="16"/>
              </w:rPr>
            </w:pPr>
            <w:hyperlink r:id="rId7" w:tooltip="Hjemmeside" w:history="1">
              <w:r w:rsidRPr="00FD2B10">
                <w:rPr>
                  <w:rStyle w:val="Hyperkobling"/>
                  <w:rFonts w:ascii="Arial" w:hAnsi="Arial" w:cs="Arial"/>
                  <w:sz w:val="16"/>
                </w:rPr>
                <w:t>AdvokatOnline.no</w:t>
              </w:r>
            </w:hyperlink>
            <w:r w:rsidRPr="00FD2B10">
              <w:rPr>
                <w:rFonts w:ascii="Arial" w:hAnsi="Arial" w:cs="Arial"/>
                <w:sz w:val="16"/>
                <w:szCs w:val="16"/>
              </w:rPr>
              <w:t xml:space="preserve"> DokID  </w:t>
            </w:r>
            <w:hyperlink r:id="rId8" w:tooltip="Info om dokument" w:history="1">
              <w:r w:rsidR="004E368F">
                <w:rPr>
                  <w:rStyle w:val="Hyperkobling"/>
                  <w:rFonts w:ascii="Arial" w:hAnsi="Arial" w:cs="Arial"/>
                  <w:sz w:val="16"/>
                  <w:szCs w:val="16"/>
                </w:rPr>
                <w:t>781</w:t>
              </w:r>
            </w:hyperlink>
            <w:r w:rsidRPr="00FD2B10">
              <w:rPr>
                <w:rFonts w:ascii="Arial" w:hAnsi="Arial" w:cs="Arial"/>
                <w:sz w:val="16"/>
                <w:szCs w:val="16"/>
              </w:rPr>
              <w:t xml:space="preserve">                   (</w:t>
            </w:r>
            <w:r w:rsidR="00C07710" w:rsidRPr="00FD2B10">
              <w:rPr>
                <w:rFonts w:ascii="Arial" w:hAnsi="Arial" w:cs="Arial"/>
                <w:sz w:val="16"/>
                <w:szCs w:val="16"/>
              </w:rPr>
              <w:t>Klagen</w:t>
            </w:r>
            <w:r w:rsidRPr="00FD2B10">
              <w:rPr>
                <w:rFonts w:ascii="Arial" w:hAnsi="Arial" w:cs="Arial"/>
                <w:sz w:val="16"/>
                <w:szCs w:val="16"/>
              </w:rPr>
              <w:t xml:space="preserve"> må innleveres i 4 eksemplarer)</w:t>
            </w:r>
          </w:p>
        </w:tc>
        <w:tc>
          <w:tcPr>
            <w:tcW w:w="2213" w:type="dxa"/>
          </w:tcPr>
          <w:p w:rsidR="00295138" w:rsidRPr="00FD2B10" w:rsidRDefault="00A91E54" w:rsidP="00FD2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2B10">
              <w:rPr>
                <w:rFonts w:ascii="Arial" w:hAnsi="Arial" w:cs="Arial"/>
                <w:sz w:val="16"/>
                <w:szCs w:val="16"/>
              </w:rPr>
              <w:t>Side 2</w:t>
            </w:r>
            <w:r w:rsidR="00295138" w:rsidRPr="00FD2B10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FD2B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492E5A" w:rsidRPr="00776BC1" w:rsidRDefault="00492E5A">
      <w:pPr>
        <w:rPr>
          <w:rFonts w:ascii="Arial" w:hAnsi="Arial" w:cs="Arial"/>
          <w:sz w:val="4"/>
          <w:szCs w:val="4"/>
        </w:rPr>
      </w:pPr>
    </w:p>
    <w:sectPr w:rsidR="00492E5A" w:rsidRPr="00776BC1" w:rsidSect="00776BC1">
      <w:pgSz w:w="11906" w:h="16838"/>
      <w:pgMar w:top="89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hor" w:val="GisleWG@DataCorp.no"/>
    <w:docVar w:name="Comments" w:val="Copyright: 2010 _x000d_AdvokatOnline AS, PB 2642 Solli, 0203 Oslo, Norway _x000d_www.advokatonline.no"/>
    <w:docVar w:name="Company" w:val="AdvokatOnline AS, Oslo"/>
    <w:docVar w:name="Hyperlinkbase" w:val="https://www.advokatonline.no/ny/document_new.jsp?documentid=634"/>
    <w:docVar w:name="Manager" w:val="Advokat@AdvokatOnline.no"/>
    <w:docVar w:name="Subject" w:val="Begjæring om utlegg/Forliksklage"/>
    <w:docVar w:name="Title" w:val="Begjæring om utlegg/Forliksklage"/>
  </w:docVars>
  <w:rsids>
    <w:rsidRoot w:val="00E169EE"/>
    <w:rsid w:val="00004844"/>
    <w:rsid w:val="000257E4"/>
    <w:rsid w:val="00027C49"/>
    <w:rsid w:val="00032528"/>
    <w:rsid w:val="000330F3"/>
    <w:rsid w:val="0004798F"/>
    <w:rsid w:val="0005260C"/>
    <w:rsid w:val="000605CF"/>
    <w:rsid w:val="000B303F"/>
    <w:rsid w:val="0010561F"/>
    <w:rsid w:val="00143C7B"/>
    <w:rsid w:val="00163853"/>
    <w:rsid w:val="0018595D"/>
    <w:rsid w:val="001D29AD"/>
    <w:rsid w:val="001D3F74"/>
    <w:rsid w:val="001D75BE"/>
    <w:rsid w:val="001F6697"/>
    <w:rsid w:val="002305AF"/>
    <w:rsid w:val="00254B4C"/>
    <w:rsid w:val="00255D8C"/>
    <w:rsid w:val="00264EF9"/>
    <w:rsid w:val="00294E4E"/>
    <w:rsid w:val="00295138"/>
    <w:rsid w:val="002C71DE"/>
    <w:rsid w:val="002D3DC6"/>
    <w:rsid w:val="002F7535"/>
    <w:rsid w:val="00300FA1"/>
    <w:rsid w:val="00323208"/>
    <w:rsid w:val="00346EB6"/>
    <w:rsid w:val="00350605"/>
    <w:rsid w:val="003C67A6"/>
    <w:rsid w:val="003D4354"/>
    <w:rsid w:val="003F149A"/>
    <w:rsid w:val="00407C64"/>
    <w:rsid w:val="00420425"/>
    <w:rsid w:val="00451F30"/>
    <w:rsid w:val="00463570"/>
    <w:rsid w:val="0047188D"/>
    <w:rsid w:val="00491D00"/>
    <w:rsid w:val="00492E5A"/>
    <w:rsid w:val="004B07BF"/>
    <w:rsid w:val="004B60CA"/>
    <w:rsid w:val="004E365F"/>
    <w:rsid w:val="004E368F"/>
    <w:rsid w:val="004F0134"/>
    <w:rsid w:val="00506B0E"/>
    <w:rsid w:val="0051357C"/>
    <w:rsid w:val="005179A6"/>
    <w:rsid w:val="00524502"/>
    <w:rsid w:val="005376CF"/>
    <w:rsid w:val="00542FA4"/>
    <w:rsid w:val="0054352A"/>
    <w:rsid w:val="005739AA"/>
    <w:rsid w:val="005A73DA"/>
    <w:rsid w:val="005D4B34"/>
    <w:rsid w:val="005D7568"/>
    <w:rsid w:val="005E2BA6"/>
    <w:rsid w:val="005F6C6E"/>
    <w:rsid w:val="0062610D"/>
    <w:rsid w:val="00627356"/>
    <w:rsid w:val="0063523D"/>
    <w:rsid w:val="00641260"/>
    <w:rsid w:val="00664740"/>
    <w:rsid w:val="00694555"/>
    <w:rsid w:val="006A63A3"/>
    <w:rsid w:val="006C6D1E"/>
    <w:rsid w:val="006D2241"/>
    <w:rsid w:val="006E41F9"/>
    <w:rsid w:val="00701749"/>
    <w:rsid w:val="00727579"/>
    <w:rsid w:val="00776BC1"/>
    <w:rsid w:val="007E342E"/>
    <w:rsid w:val="007E7516"/>
    <w:rsid w:val="00800F66"/>
    <w:rsid w:val="00804FE9"/>
    <w:rsid w:val="00822E13"/>
    <w:rsid w:val="0082691A"/>
    <w:rsid w:val="00851F98"/>
    <w:rsid w:val="00883A7F"/>
    <w:rsid w:val="008D19E7"/>
    <w:rsid w:val="008D3845"/>
    <w:rsid w:val="008D51B5"/>
    <w:rsid w:val="008F75F7"/>
    <w:rsid w:val="00911D29"/>
    <w:rsid w:val="00920423"/>
    <w:rsid w:val="00953637"/>
    <w:rsid w:val="00976FC8"/>
    <w:rsid w:val="009824E0"/>
    <w:rsid w:val="009A2ABF"/>
    <w:rsid w:val="009C1E75"/>
    <w:rsid w:val="00A06500"/>
    <w:rsid w:val="00A2364A"/>
    <w:rsid w:val="00A32DD7"/>
    <w:rsid w:val="00A35276"/>
    <w:rsid w:val="00A57E33"/>
    <w:rsid w:val="00A77706"/>
    <w:rsid w:val="00A91E54"/>
    <w:rsid w:val="00AA107B"/>
    <w:rsid w:val="00AD5151"/>
    <w:rsid w:val="00AE3A03"/>
    <w:rsid w:val="00B00173"/>
    <w:rsid w:val="00B314AE"/>
    <w:rsid w:val="00B474E2"/>
    <w:rsid w:val="00B5022D"/>
    <w:rsid w:val="00B52CE1"/>
    <w:rsid w:val="00B815D9"/>
    <w:rsid w:val="00B819B6"/>
    <w:rsid w:val="00BB343A"/>
    <w:rsid w:val="00BD6AE9"/>
    <w:rsid w:val="00BE1FCE"/>
    <w:rsid w:val="00BF17BC"/>
    <w:rsid w:val="00C07710"/>
    <w:rsid w:val="00C22E94"/>
    <w:rsid w:val="00C561AB"/>
    <w:rsid w:val="00C57466"/>
    <w:rsid w:val="00C875DC"/>
    <w:rsid w:val="00D30040"/>
    <w:rsid w:val="00D97897"/>
    <w:rsid w:val="00DB0DD3"/>
    <w:rsid w:val="00DC15C9"/>
    <w:rsid w:val="00DC3DA4"/>
    <w:rsid w:val="00DC4428"/>
    <w:rsid w:val="00E01B41"/>
    <w:rsid w:val="00E01FC1"/>
    <w:rsid w:val="00E124CB"/>
    <w:rsid w:val="00E169EE"/>
    <w:rsid w:val="00E34B1E"/>
    <w:rsid w:val="00E65857"/>
    <w:rsid w:val="00E7106A"/>
    <w:rsid w:val="00E73971"/>
    <w:rsid w:val="00E739B1"/>
    <w:rsid w:val="00E826D3"/>
    <w:rsid w:val="00E915F6"/>
    <w:rsid w:val="00F127A3"/>
    <w:rsid w:val="00F16DDF"/>
    <w:rsid w:val="00F51157"/>
    <w:rsid w:val="00F85FD0"/>
    <w:rsid w:val="00F864EC"/>
    <w:rsid w:val="00F94F59"/>
    <w:rsid w:val="00FB066A"/>
    <w:rsid w:val="00FC74DB"/>
    <w:rsid w:val="00FD2B10"/>
    <w:rsid w:val="00FE387B"/>
    <w:rsid w:val="00FF0CF8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6D03D"/>
  <w15:chartTrackingRefBased/>
  <w15:docId w15:val="{86F9FA4D-13AB-4E45-8728-2E8666D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1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06B0E"/>
    <w:rPr>
      <w:rFonts w:ascii="Tahoma" w:hAnsi="Tahoma" w:cs="Tahoma"/>
      <w:sz w:val="16"/>
      <w:szCs w:val="16"/>
    </w:rPr>
  </w:style>
  <w:style w:type="character" w:styleId="Hyperkobling">
    <w:name w:val="Hyperlink"/>
    <w:rsid w:val="0029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okatonline.no/ny/document_new.jsp?documentid=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vokatonline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okatonline.no/ny/document_new.jsp?documentid=781" TargetMode="External"/><Relationship Id="rId5" Type="http://schemas.openxmlformats.org/officeDocument/2006/relationships/hyperlink" Target="https://www.advokatonline.n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vokatonline.no/ny/document_new.jsp?documentid=6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4664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utlegg/Forliksklage m/kalkulering</vt:lpstr>
      <vt:lpstr>Begjæring om utlegg/Forliksklage m/kalkulering</vt:lpstr>
    </vt:vector>
  </TitlesOfParts>
  <Manager>Advokat@AdvokatOnline.no</Manager>
  <Company>AdvokatOnline AS, Oslo</Company>
  <LinksUpToDate>false</LinksUpToDate>
  <CharactersWithSpaces>5533</CharactersWithSpaces>
  <SharedDoc>false</SharedDoc>
  <HyperlinkBase>https://www.advokatonline.no/ny/document_new.jsp?documentid=781</HyperlinkBase>
  <HLinks>
    <vt:vector size="30" baseType="variant">
      <vt:variant>
        <vt:i4>3080214</vt:i4>
      </vt:variant>
      <vt:variant>
        <vt:i4>315</vt:i4>
      </vt:variant>
      <vt:variant>
        <vt:i4>0</vt:i4>
      </vt:variant>
      <vt:variant>
        <vt:i4>5</vt:i4>
      </vt:variant>
      <vt:variant>
        <vt:lpwstr>https://www.advokatonline.no/ny/document_new.jsp?documentid=781</vt:lpwstr>
      </vt:variant>
      <vt:variant>
        <vt:lpwstr/>
      </vt:variant>
      <vt:variant>
        <vt:i4>917572</vt:i4>
      </vt:variant>
      <vt:variant>
        <vt:i4>312</vt:i4>
      </vt:variant>
      <vt:variant>
        <vt:i4>0</vt:i4>
      </vt:variant>
      <vt:variant>
        <vt:i4>5</vt:i4>
      </vt:variant>
      <vt:variant>
        <vt:lpwstr>https://www.advokatonline.no/</vt:lpwstr>
      </vt:variant>
      <vt:variant>
        <vt:lpwstr/>
      </vt:variant>
      <vt:variant>
        <vt:i4>3080214</vt:i4>
      </vt:variant>
      <vt:variant>
        <vt:i4>199</vt:i4>
      </vt:variant>
      <vt:variant>
        <vt:i4>0</vt:i4>
      </vt:variant>
      <vt:variant>
        <vt:i4>5</vt:i4>
      </vt:variant>
      <vt:variant>
        <vt:lpwstr>https://www.advokatonline.no/ny/document_new.jsp?documentid=781</vt:lpwstr>
      </vt:variant>
      <vt:variant>
        <vt:lpwstr/>
      </vt:variant>
      <vt:variant>
        <vt:i4>917572</vt:i4>
      </vt:variant>
      <vt:variant>
        <vt:i4>196</vt:i4>
      </vt:variant>
      <vt:variant>
        <vt:i4>0</vt:i4>
      </vt:variant>
      <vt:variant>
        <vt:i4>5</vt:i4>
      </vt:variant>
      <vt:variant>
        <vt:lpwstr>https://www.advokatonline.no/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https://www.advokatonline.no/ny/document_new.jsp?documentid=643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utlegg/Forliksklage m/kalkulering</dc:title>
  <dc:subject>Forliksrådet</dc:subject>
  <dc:creator>GisleWG</dc:creator>
  <cp:keywords/>
  <dc:description>Copyright: 2010 _x000d_AdvokatOnline AS, PB 2642 Solli, 0203 Oslo, Norway _x000d_www.advokatonline.no</dc:description>
  <cp:lastModifiedBy>Carl Vemmestad</cp:lastModifiedBy>
  <cp:revision>2</cp:revision>
  <cp:lastPrinted>2010-10-29T16:14:00Z</cp:lastPrinted>
  <dcterms:created xsi:type="dcterms:W3CDTF">2019-04-29T09:43:00Z</dcterms:created>
  <dcterms:modified xsi:type="dcterms:W3CDTF">2019-04-29T09:43:00Z</dcterms:modified>
  <cp:category>Tvangsfullbyrdelse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Publisert</vt:lpwstr>
  </property>
  <property fmtid="{D5CDD505-2E9C-101B-9397-08002B2CF9AE}" pid="3" name="DocID AO">
    <vt:lpwstr>0634</vt:lpwstr>
  </property>
  <property fmtid="{D5CDD505-2E9C-101B-9397-08002B2CF9AE}" pid="4" name="DokRef">
    <vt:lpwstr>634</vt:lpwstr>
  </property>
  <property fmtid="{D5CDD505-2E9C-101B-9397-08002B2CF9AE}" pid="5" name="Utsteder">
    <vt:lpwstr>AO</vt:lpwstr>
  </property>
  <property fmtid="{D5CDD505-2E9C-101B-9397-08002B2CF9AE}" pid="6" name="AD Status">
    <vt:lpwstr>undefined</vt:lpwstr>
  </property>
  <property fmtid="{D5CDD505-2E9C-101B-9397-08002B2CF9AE}" pid="7" name="Order">
    <vt:lpwstr>14600.0000000000</vt:lpwstr>
  </property>
  <property fmtid="{D5CDD505-2E9C-101B-9397-08002B2CF9AE}" pid="8" name="Pakke">
    <vt:lpwstr>Tvangsfullbyrdelse</vt:lpwstr>
  </property>
  <property fmtid="{D5CDD505-2E9C-101B-9397-08002B2CF9AE}" pid="9" name="Kommentar">
    <vt:lpwstr/>
  </property>
  <property fmtid="{D5CDD505-2E9C-101B-9397-08002B2CF9AE}" pid="10" name="Kilde">
    <vt:lpwstr/>
  </property>
  <property fmtid="{D5CDD505-2E9C-101B-9397-08002B2CF9AE}" pid="11" name="Henvisning">
    <vt:lpwstr/>
  </property>
  <property fmtid="{D5CDD505-2E9C-101B-9397-08002B2CF9AE}" pid="12" name="AD Fil">
    <vt:lpwstr/>
  </property>
</Properties>
</file>